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D37DA" w14:textId="4B74FAB0" w:rsidR="00E41254" w:rsidRPr="00186CF6" w:rsidRDefault="00E41254" w:rsidP="00E41254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 Novák</w:t>
      </w:r>
      <w:r w:rsidRPr="00186CF6">
        <w:rPr>
          <w:rFonts w:eastAsia="MingLiU" w:cs="MingLiU"/>
          <w:sz w:val="22"/>
          <w:szCs w:val="22"/>
        </w:rPr>
        <w:br/>
      </w:r>
      <w:r w:rsidRPr="00186CF6">
        <w:rPr>
          <w:rFonts w:cs="Arial"/>
          <w:sz w:val="22"/>
          <w:szCs w:val="22"/>
        </w:rPr>
        <w:t>trvale bytem Na Rovince 910,</w:t>
      </w:r>
      <w:r w:rsidRPr="00186CF6">
        <w:rPr>
          <w:rFonts w:eastAsia="MingLiU" w:cs="MingLiU"/>
          <w:sz w:val="22"/>
          <w:szCs w:val="22"/>
        </w:rPr>
        <w:br/>
      </w:r>
      <w:r w:rsidRPr="00186CF6">
        <w:rPr>
          <w:rFonts w:cs="Arial"/>
          <w:sz w:val="22"/>
          <w:szCs w:val="22"/>
        </w:rPr>
        <w:t>720 00, Ostrava</w:t>
      </w:r>
    </w:p>
    <w:p w14:paraId="1CA59FB9" w14:textId="77777777" w:rsidR="00E41254" w:rsidRDefault="00E41254" w:rsidP="00186CF6">
      <w:pPr>
        <w:shd w:val="clear" w:color="auto" w:fill="FFFFFF"/>
        <w:spacing w:line="300" w:lineRule="atLeast"/>
        <w:jc w:val="center"/>
        <w:textAlignment w:val="baseline"/>
        <w:rPr>
          <w:rFonts w:cs="Arial"/>
          <w:b/>
          <w:bCs/>
          <w:sz w:val="22"/>
          <w:szCs w:val="22"/>
          <w:bdr w:val="none" w:sz="0" w:space="0" w:color="auto" w:frame="1"/>
        </w:rPr>
      </w:pPr>
    </w:p>
    <w:p w14:paraId="61C21B0F" w14:textId="77777777" w:rsidR="00E41254" w:rsidRDefault="00E41254" w:rsidP="00186CF6">
      <w:pPr>
        <w:shd w:val="clear" w:color="auto" w:fill="FFFFFF"/>
        <w:spacing w:line="300" w:lineRule="atLeast"/>
        <w:jc w:val="center"/>
        <w:textAlignment w:val="baseline"/>
        <w:rPr>
          <w:rFonts w:cs="Arial"/>
          <w:b/>
          <w:bCs/>
          <w:sz w:val="22"/>
          <w:szCs w:val="22"/>
          <w:bdr w:val="none" w:sz="0" w:space="0" w:color="auto" w:frame="1"/>
        </w:rPr>
      </w:pPr>
    </w:p>
    <w:p w14:paraId="6E950894" w14:textId="77777777" w:rsidR="00E41254" w:rsidRDefault="00E41254" w:rsidP="00186CF6">
      <w:pPr>
        <w:shd w:val="clear" w:color="auto" w:fill="FFFFFF"/>
        <w:spacing w:line="300" w:lineRule="atLeast"/>
        <w:jc w:val="center"/>
        <w:textAlignment w:val="baseline"/>
        <w:rPr>
          <w:rFonts w:cs="Arial"/>
          <w:b/>
          <w:bCs/>
          <w:sz w:val="22"/>
          <w:szCs w:val="22"/>
          <w:bdr w:val="none" w:sz="0" w:space="0" w:color="auto" w:frame="1"/>
        </w:rPr>
      </w:pPr>
    </w:p>
    <w:p w14:paraId="75C9FCA6" w14:textId="77777777" w:rsidR="00186CF6" w:rsidRP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b/>
          <w:bCs/>
          <w:sz w:val="22"/>
          <w:szCs w:val="22"/>
          <w:bdr w:val="none" w:sz="0" w:space="0" w:color="auto" w:frame="1"/>
        </w:rPr>
        <w:t> </w:t>
      </w:r>
    </w:p>
    <w:p w14:paraId="3712F9F9" w14:textId="4B83385F" w:rsidR="00186CF6" w:rsidRDefault="00E41254" w:rsidP="00E41254">
      <w:pPr>
        <w:shd w:val="clear" w:color="auto" w:fill="FFFFFF"/>
        <w:tabs>
          <w:tab w:val="left" w:pos="6521"/>
        </w:tabs>
        <w:spacing w:line="300" w:lineRule="atLeast"/>
        <w:textAlignment w:val="baseline"/>
        <w:rPr>
          <w:rFonts w:cs="Arial"/>
          <w:b/>
          <w:bCs/>
          <w:sz w:val="22"/>
          <w:szCs w:val="22"/>
          <w:bdr w:val="none" w:sz="0" w:space="0" w:color="auto" w:frame="1"/>
        </w:rPr>
      </w:pPr>
      <w:r>
        <w:rPr>
          <w:rFonts w:cs="Arial"/>
          <w:b/>
          <w:bCs/>
          <w:sz w:val="22"/>
          <w:szCs w:val="22"/>
          <w:bdr w:val="none" w:sz="0" w:space="0" w:color="auto" w:frame="1"/>
        </w:rPr>
        <w:tab/>
        <w:t>Ing. Petr Bobek</w:t>
      </w:r>
    </w:p>
    <w:p w14:paraId="40BF1653" w14:textId="04167BC4" w:rsidR="00E41254" w:rsidRDefault="00E41254" w:rsidP="00E41254">
      <w:pPr>
        <w:shd w:val="clear" w:color="auto" w:fill="FFFFFF"/>
        <w:tabs>
          <w:tab w:val="left" w:pos="6521"/>
        </w:tabs>
        <w:spacing w:line="300" w:lineRule="atLeast"/>
        <w:textAlignment w:val="baseline"/>
        <w:rPr>
          <w:rFonts w:cs="Arial"/>
          <w:bCs/>
          <w:sz w:val="22"/>
          <w:szCs w:val="22"/>
          <w:bdr w:val="none" w:sz="0" w:space="0" w:color="auto" w:frame="1"/>
        </w:rPr>
      </w:pPr>
      <w:r>
        <w:rPr>
          <w:rFonts w:cs="Arial"/>
          <w:bCs/>
          <w:sz w:val="22"/>
          <w:szCs w:val="22"/>
          <w:bdr w:val="none" w:sz="0" w:space="0" w:color="auto" w:frame="1"/>
        </w:rPr>
        <w:tab/>
        <w:t>Střítež 231</w:t>
      </w:r>
    </w:p>
    <w:p w14:paraId="05932310" w14:textId="6D96CD37" w:rsidR="00E41254" w:rsidRPr="00E41254" w:rsidRDefault="00E41254" w:rsidP="00E41254">
      <w:pPr>
        <w:shd w:val="clear" w:color="auto" w:fill="FFFFFF"/>
        <w:tabs>
          <w:tab w:val="left" w:pos="6521"/>
        </w:tabs>
        <w:spacing w:line="300" w:lineRule="atLeast"/>
        <w:textAlignment w:val="baseline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bdr w:val="none" w:sz="0" w:space="0" w:color="auto" w:frame="1"/>
        </w:rPr>
        <w:tab/>
        <w:t>739 59 Střítež</w:t>
      </w:r>
    </w:p>
    <w:p w14:paraId="6E0C9421" w14:textId="77777777" w:rsid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b/>
          <w:bCs/>
          <w:sz w:val="22"/>
          <w:szCs w:val="22"/>
          <w:bdr w:val="none" w:sz="0" w:space="0" w:color="auto" w:frame="1"/>
        </w:rPr>
      </w:pPr>
      <w:r w:rsidRPr="00186CF6">
        <w:rPr>
          <w:rFonts w:cs="Arial"/>
          <w:b/>
          <w:bCs/>
          <w:sz w:val="22"/>
          <w:szCs w:val="22"/>
          <w:bdr w:val="none" w:sz="0" w:space="0" w:color="auto" w:frame="1"/>
        </w:rPr>
        <w:t> </w:t>
      </w:r>
    </w:p>
    <w:p w14:paraId="6B5DC7A7" w14:textId="77777777" w:rsidR="00E41254" w:rsidRPr="00186CF6" w:rsidRDefault="00E41254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</w:p>
    <w:p w14:paraId="7C2120BC" w14:textId="77777777" w:rsidR="00186CF6" w:rsidRDefault="00186CF6" w:rsidP="00186CF6">
      <w:pPr>
        <w:shd w:val="clear" w:color="auto" w:fill="FFFFFF"/>
        <w:spacing w:line="300" w:lineRule="atLeast"/>
        <w:jc w:val="right"/>
        <w:textAlignment w:val="baseline"/>
        <w:rPr>
          <w:rFonts w:cs="Arial"/>
          <w:sz w:val="22"/>
          <w:szCs w:val="22"/>
        </w:rPr>
      </w:pPr>
    </w:p>
    <w:p w14:paraId="739BAB8C" w14:textId="4D4BADF7" w:rsidR="00186CF6" w:rsidRPr="00186CF6" w:rsidRDefault="00E41254" w:rsidP="00E41254">
      <w:pPr>
        <w:shd w:val="clear" w:color="auto" w:fill="FFFFFF"/>
        <w:tabs>
          <w:tab w:val="left" w:pos="6521"/>
        </w:tabs>
        <w:spacing w:line="300" w:lineRule="atLeast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V Praze dne </w:t>
      </w:r>
      <w:proofErr w:type="gramStart"/>
      <w:r>
        <w:rPr>
          <w:rFonts w:cs="Arial"/>
          <w:sz w:val="22"/>
          <w:szCs w:val="22"/>
        </w:rPr>
        <w:t>10.10.2014</w:t>
      </w:r>
      <w:proofErr w:type="gramEnd"/>
    </w:p>
    <w:p w14:paraId="361119EA" w14:textId="77777777" w:rsid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b/>
          <w:bCs/>
          <w:sz w:val="22"/>
          <w:szCs w:val="22"/>
          <w:bdr w:val="none" w:sz="0" w:space="0" w:color="auto" w:frame="1"/>
        </w:rPr>
      </w:pPr>
      <w:r w:rsidRPr="00186CF6">
        <w:rPr>
          <w:rFonts w:cs="Arial"/>
          <w:b/>
          <w:bCs/>
          <w:sz w:val="22"/>
          <w:szCs w:val="22"/>
          <w:bdr w:val="none" w:sz="0" w:space="0" w:color="auto" w:frame="1"/>
        </w:rPr>
        <w:t> </w:t>
      </w:r>
    </w:p>
    <w:p w14:paraId="5EB82DD5" w14:textId="77777777" w:rsid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b/>
          <w:bCs/>
          <w:sz w:val="22"/>
          <w:szCs w:val="22"/>
          <w:bdr w:val="none" w:sz="0" w:space="0" w:color="auto" w:frame="1"/>
        </w:rPr>
      </w:pPr>
    </w:p>
    <w:p w14:paraId="5AC33C1D" w14:textId="77777777" w:rsidR="00186CF6" w:rsidRP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</w:p>
    <w:p w14:paraId="491BE9D1" w14:textId="0C604DBC" w:rsidR="00186CF6" w:rsidRP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8"/>
          <w:szCs w:val="28"/>
        </w:rPr>
      </w:pPr>
      <w:r w:rsidRPr="00186CF6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Odstoupení od kupní smlouvy </w:t>
      </w:r>
      <w:r w:rsidR="00E41254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č. 1236853/2014 ze dne </w:t>
      </w:r>
      <w:proofErr w:type="gramStart"/>
      <w:r w:rsidR="00E41254">
        <w:rPr>
          <w:rFonts w:cs="Arial"/>
          <w:b/>
          <w:bCs/>
          <w:sz w:val="28"/>
          <w:szCs w:val="28"/>
          <w:bdr w:val="none" w:sz="0" w:space="0" w:color="auto" w:frame="1"/>
        </w:rPr>
        <w:t>1.10.2014</w:t>
      </w:r>
      <w:proofErr w:type="gramEnd"/>
      <w:r w:rsidRPr="00186CF6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o prodeji televizoru zn. SAMSUNG, výrobního čísla 6510</w:t>
      </w:r>
    </w:p>
    <w:p w14:paraId="4EE5DF86" w14:textId="77777777" w:rsidR="00186CF6" w:rsidRP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sz w:val="22"/>
          <w:szCs w:val="22"/>
        </w:rPr>
        <w:t> </w:t>
      </w:r>
    </w:p>
    <w:p w14:paraId="63BD0765" w14:textId="4D9AED02" w:rsidR="00186CF6" w:rsidRP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sz w:val="22"/>
          <w:szCs w:val="22"/>
        </w:rPr>
        <w:t xml:space="preserve">Vážený pane </w:t>
      </w:r>
      <w:r w:rsidR="00E41254">
        <w:rPr>
          <w:rFonts w:cs="Arial"/>
          <w:sz w:val="22"/>
          <w:szCs w:val="22"/>
        </w:rPr>
        <w:t>Bobku</w:t>
      </w:r>
      <w:r w:rsidRPr="00186CF6">
        <w:rPr>
          <w:rFonts w:cs="Arial"/>
          <w:sz w:val="22"/>
          <w:szCs w:val="22"/>
        </w:rPr>
        <w:t>,</w:t>
      </w:r>
    </w:p>
    <w:p w14:paraId="52D74AEA" w14:textId="77777777" w:rsidR="00E41254" w:rsidRDefault="00186CF6" w:rsidP="00E41254">
      <w:pPr>
        <w:shd w:val="clear" w:color="auto" w:fill="FFFFFF"/>
        <w:spacing w:line="300" w:lineRule="atLeast"/>
        <w:jc w:val="both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sz w:val="22"/>
          <w:szCs w:val="22"/>
        </w:rPr>
        <w:t>dne 1.</w:t>
      </w:r>
      <w:r w:rsidR="00E41254">
        <w:rPr>
          <w:rFonts w:cs="Arial"/>
          <w:sz w:val="22"/>
          <w:szCs w:val="22"/>
        </w:rPr>
        <w:t xml:space="preserve"> října 2014</w:t>
      </w:r>
      <w:r w:rsidRPr="00186CF6">
        <w:rPr>
          <w:rFonts w:cs="Arial"/>
          <w:sz w:val="22"/>
          <w:szCs w:val="22"/>
        </w:rPr>
        <w:t xml:space="preserve"> jsem s Vámi jako s prodávajícím uzavřel kupní smlouvu č. 1236853/2014, jejímž předmětem byl prodej televizoru zn. SAMSUNG, roku výroby 2010, výrobního čísla F1234567, úhlopříčky 80 cm za částku ve výši 10.000 Kč.</w:t>
      </w:r>
    </w:p>
    <w:p w14:paraId="65D1A739" w14:textId="4AD7142F" w:rsidR="00186CF6" w:rsidRDefault="00186CF6" w:rsidP="00E41254">
      <w:pPr>
        <w:shd w:val="clear" w:color="auto" w:fill="FFFFFF"/>
        <w:spacing w:line="300" w:lineRule="atLeast"/>
        <w:jc w:val="both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sz w:val="22"/>
          <w:szCs w:val="22"/>
        </w:rPr>
        <w:t>Tímto Vám oznamuji, že od této, shora citované kupní smlouvy, odstupuji ve smyslu ustanovení § 2106 odst. 1 písm. d) občanského zákoníku č. 89/2012 Sb., v platném znění, a to z následujících důvodů:</w:t>
      </w:r>
    </w:p>
    <w:p w14:paraId="32782EA6" w14:textId="77777777" w:rsidR="00186CF6" w:rsidRP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</w:p>
    <w:p w14:paraId="37092760" w14:textId="77777777" w:rsidR="00186CF6" w:rsidRDefault="00186CF6" w:rsidP="00186CF6">
      <w:pPr>
        <w:numPr>
          <w:ilvl w:val="0"/>
          <w:numId w:val="2"/>
        </w:numPr>
        <w:shd w:val="clear" w:color="auto" w:fill="FFFFFF"/>
        <w:spacing w:line="300" w:lineRule="atLeast"/>
        <w:jc w:val="both"/>
        <w:textAlignment w:val="baseline"/>
        <w:rPr>
          <w:rFonts w:eastAsia="Times New Roman" w:cs="Arial"/>
          <w:sz w:val="22"/>
          <w:szCs w:val="22"/>
        </w:rPr>
      </w:pPr>
      <w:r w:rsidRPr="00186CF6">
        <w:rPr>
          <w:rFonts w:eastAsia="Times New Roman" w:cs="Arial"/>
          <w:sz w:val="22"/>
          <w:szCs w:val="22"/>
        </w:rPr>
        <w:t>dne 9. října 2014 jsem zjistil, že předmětný televizor SAMSUNG nemá funkci nahrávání, ač jste mě výslovně ujistil, že předmětný televizor tyto vlastnosti (nahrávání) má. V této souvislosti poukazuji výslovně na článek č. III. kupní smlouvy ze dne 1. října 2014.</w:t>
      </w:r>
    </w:p>
    <w:p w14:paraId="47A25685" w14:textId="77777777" w:rsidR="00186CF6" w:rsidRPr="00186CF6" w:rsidRDefault="00186CF6" w:rsidP="00186CF6">
      <w:pPr>
        <w:shd w:val="clear" w:color="auto" w:fill="FFFFFF"/>
        <w:spacing w:line="300" w:lineRule="atLeast"/>
        <w:ind w:left="675"/>
        <w:jc w:val="both"/>
        <w:textAlignment w:val="baseline"/>
        <w:rPr>
          <w:rFonts w:eastAsia="Times New Roman" w:cs="Arial"/>
          <w:sz w:val="22"/>
          <w:szCs w:val="22"/>
        </w:rPr>
      </w:pPr>
    </w:p>
    <w:p w14:paraId="75A254D7" w14:textId="77777777" w:rsidR="00186CF6" w:rsidRDefault="00186CF6" w:rsidP="00186CF6">
      <w:pPr>
        <w:shd w:val="clear" w:color="auto" w:fill="FFFFFF"/>
        <w:spacing w:line="300" w:lineRule="atLeast"/>
        <w:jc w:val="both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sz w:val="22"/>
          <w:szCs w:val="22"/>
        </w:rPr>
        <w:t xml:space="preserve">Je tedy nesporné, že zakoupený televizor nemá vlastnosti mnou jako kupujícím výslovně v předmětné kupní smlouvě požadované, a proto tuto vadu považuji za podstatné porušení smlouvy ve smyslu ustanovení § 2106 odst. 1 Občanského zákoníku a využívám svého práva a od kupní smlouvy ze </w:t>
      </w:r>
      <w:proofErr w:type="gramStart"/>
      <w:r w:rsidRPr="00186CF6">
        <w:rPr>
          <w:rFonts w:cs="Arial"/>
          <w:sz w:val="22"/>
          <w:szCs w:val="22"/>
        </w:rPr>
        <w:t>dne 1.října</w:t>
      </w:r>
      <w:proofErr w:type="gramEnd"/>
      <w:r w:rsidRPr="00186CF6">
        <w:rPr>
          <w:rFonts w:cs="Arial"/>
          <w:sz w:val="22"/>
          <w:szCs w:val="22"/>
        </w:rPr>
        <w:t xml:space="preserve"> 2014 odstupuji.</w:t>
      </w:r>
    </w:p>
    <w:p w14:paraId="75385667" w14:textId="382E37AD" w:rsidR="00186CF6" w:rsidRPr="00186CF6" w:rsidRDefault="00186CF6" w:rsidP="00186CF6">
      <w:pPr>
        <w:shd w:val="clear" w:color="auto" w:fill="FFFFFF"/>
        <w:spacing w:line="300" w:lineRule="atLeast"/>
        <w:jc w:val="both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sz w:val="22"/>
          <w:szCs w:val="22"/>
        </w:rPr>
        <w:t>Vzhledem ke shora uvedenému Vás tímto žádám o sdělení, kdy a kde jste ochoten převzít zpět předmětný televizor zn. SAMSUNG a současně mi vrátit zaplacenou kupní cenu ve výši 10.000,- Kč.</w:t>
      </w:r>
    </w:p>
    <w:p w14:paraId="0D57A708" w14:textId="77777777" w:rsidR="00186CF6" w:rsidRP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sz w:val="22"/>
          <w:szCs w:val="22"/>
        </w:rPr>
        <w:t> </w:t>
      </w:r>
    </w:p>
    <w:p w14:paraId="7B0CEB0F" w14:textId="77777777" w:rsidR="00E41254" w:rsidRDefault="00E41254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</w:p>
    <w:p w14:paraId="76AF89E3" w14:textId="77777777" w:rsidR="00186CF6" w:rsidRP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  <w:bookmarkStart w:id="0" w:name="_GoBack"/>
      <w:bookmarkEnd w:id="0"/>
      <w:r w:rsidRPr="00186CF6">
        <w:rPr>
          <w:rFonts w:cs="Arial"/>
          <w:sz w:val="22"/>
          <w:szCs w:val="22"/>
        </w:rPr>
        <w:t>Předem děkuji a jsem s pozdravem.</w:t>
      </w:r>
    </w:p>
    <w:p w14:paraId="4749BB35" w14:textId="77777777" w:rsid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sz w:val="22"/>
          <w:szCs w:val="22"/>
        </w:rPr>
        <w:t> </w:t>
      </w:r>
    </w:p>
    <w:p w14:paraId="132DFB60" w14:textId="77777777" w:rsidR="00E41254" w:rsidRDefault="00E41254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</w:p>
    <w:p w14:paraId="601AB133" w14:textId="77777777" w:rsidR="00E41254" w:rsidRDefault="00E41254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</w:p>
    <w:p w14:paraId="671601E2" w14:textId="5F23EC6C" w:rsidR="00186CF6" w:rsidRPr="00186CF6" w:rsidRDefault="00E41254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</w:t>
      </w:r>
    </w:p>
    <w:p w14:paraId="729FAFE6" w14:textId="77777777" w:rsidR="00186CF6" w:rsidRPr="00186CF6" w:rsidRDefault="00186CF6" w:rsidP="00186CF6">
      <w:pPr>
        <w:shd w:val="clear" w:color="auto" w:fill="FFFFFF"/>
        <w:spacing w:line="300" w:lineRule="atLeast"/>
        <w:textAlignment w:val="baseline"/>
        <w:rPr>
          <w:rFonts w:cs="Arial"/>
          <w:sz w:val="22"/>
          <w:szCs w:val="22"/>
        </w:rPr>
      </w:pPr>
      <w:r w:rsidRPr="00186CF6">
        <w:rPr>
          <w:rFonts w:cs="Arial"/>
          <w:i/>
          <w:iCs/>
          <w:sz w:val="22"/>
          <w:szCs w:val="22"/>
          <w:bdr w:val="none" w:sz="0" w:space="0" w:color="auto" w:frame="1"/>
        </w:rPr>
        <w:t>Jan Novák</w:t>
      </w:r>
    </w:p>
    <w:p w14:paraId="2647753E" w14:textId="0031D7BC" w:rsidR="00186CF6" w:rsidRDefault="00E41254" w:rsidP="00E41254">
      <w:pPr>
        <w:rPr>
          <w:rFonts w:cs="Arial"/>
          <w:sz w:val="22"/>
          <w:szCs w:val="22"/>
        </w:rPr>
      </w:pPr>
      <w:r>
        <w:rPr>
          <w:rFonts w:cs="Helvetica"/>
          <w:b/>
          <w:sz w:val="22"/>
          <w:szCs w:val="22"/>
        </w:rPr>
        <w:br w:type="page"/>
      </w:r>
      <w:r w:rsidR="00DC02D6">
        <w:rPr>
          <w:rFonts w:eastAsia="Times New Roman"/>
          <w:sz w:val="22"/>
          <w:szCs w:val="22"/>
        </w:rPr>
        <w:lastRenderedPageBreak/>
        <w:t>Dodatek:</w:t>
      </w:r>
      <w:r w:rsidR="00DC02D6" w:rsidRPr="00DC02D6">
        <w:rPr>
          <w:rFonts w:eastAsia="Times New Roman"/>
          <w:sz w:val="22"/>
          <w:szCs w:val="22"/>
        </w:rPr>
        <w:br/>
      </w:r>
      <w:r w:rsidR="00186CF6" w:rsidRPr="00186CF6">
        <w:rPr>
          <w:rFonts w:cs="Arial"/>
          <w:sz w:val="22"/>
          <w:szCs w:val="22"/>
        </w:rPr>
        <w:t>Každý kupující má právo odstoupit od kupní smlouvy, pokud předmět této kupní smlouvy má nějaké vady. Občanský zákoník č. 89/2012 Sb., rozděluje vady předmětu kupní smlouvy na vady podstatné a nepodstatné.</w:t>
      </w:r>
    </w:p>
    <w:p w14:paraId="54AFF9FE" w14:textId="77777777" w:rsidR="00186CF6" w:rsidRPr="00186CF6" w:rsidRDefault="00186CF6" w:rsidP="00186C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lang w:val="cs-CZ"/>
        </w:rPr>
      </w:pPr>
    </w:p>
    <w:p w14:paraId="1E6999C1" w14:textId="77777777" w:rsidR="00186CF6" w:rsidRDefault="00186CF6" w:rsidP="00186C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lang w:val="cs-CZ"/>
        </w:rPr>
      </w:pPr>
      <w:r w:rsidRPr="00186CF6">
        <w:rPr>
          <w:rFonts w:asciiTheme="minorHAnsi" w:hAnsiTheme="minorHAnsi" w:cs="Arial"/>
          <w:sz w:val="22"/>
          <w:szCs w:val="22"/>
          <w:lang w:val="cs-CZ"/>
        </w:rPr>
        <w:t xml:space="preserve">V případě vad nepodstatných (§ 2107 </w:t>
      </w:r>
      <w:proofErr w:type="spellStart"/>
      <w:r w:rsidRPr="00186CF6">
        <w:rPr>
          <w:rFonts w:asciiTheme="minorHAnsi" w:hAnsiTheme="minorHAnsi" w:cs="Arial"/>
          <w:sz w:val="22"/>
          <w:szCs w:val="22"/>
          <w:lang w:val="cs-CZ"/>
        </w:rPr>
        <w:t>ObčZ</w:t>
      </w:r>
      <w:proofErr w:type="spellEnd"/>
      <w:r w:rsidRPr="00186CF6">
        <w:rPr>
          <w:rFonts w:asciiTheme="minorHAnsi" w:hAnsiTheme="minorHAnsi" w:cs="Arial"/>
          <w:sz w:val="22"/>
          <w:szCs w:val="22"/>
          <w:lang w:val="cs-CZ"/>
        </w:rPr>
        <w:t>) má kupující právo požadovat po prodávajícím bezplatné odstranění či poskytnutí přiměřené slevy. Prodávající má právo vadu odstranit dle své volby, ale nesmí tím kupujícímu způsobit nepřiměřené náklady. V případě, že prodávající odmítne vadu odstranit či ji neopraví v přiměřené lhůtě, nebo neposkytne kupujícímu slevu, má kupující nárok na odstoupení od smlouvy.</w:t>
      </w:r>
    </w:p>
    <w:p w14:paraId="7E167B5B" w14:textId="77777777" w:rsidR="00186CF6" w:rsidRPr="00186CF6" w:rsidRDefault="00186CF6" w:rsidP="00186C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lang w:val="cs-CZ"/>
        </w:rPr>
      </w:pPr>
    </w:p>
    <w:p w14:paraId="543C34E3" w14:textId="77777777" w:rsidR="00186CF6" w:rsidRPr="00186CF6" w:rsidRDefault="00186CF6" w:rsidP="00186C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lang w:val="cs-CZ"/>
        </w:rPr>
      </w:pPr>
      <w:r w:rsidRPr="00186CF6">
        <w:rPr>
          <w:rFonts w:asciiTheme="minorHAnsi" w:hAnsiTheme="minorHAnsi" w:cs="Arial"/>
          <w:sz w:val="22"/>
          <w:szCs w:val="22"/>
          <w:lang w:val="cs-CZ"/>
        </w:rPr>
        <w:t xml:space="preserve">Pokud se bude jednat o vadu podstatnou (§ 2106 </w:t>
      </w:r>
      <w:proofErr w:type="spellStart"/>
      <w:r w:rsidRPr="00186CF6">
        <w:rPr>
          <w:rFonts w:asciiTheme="minorHAnsi" w:hAnsiTheme="minorHAnsi" w:cs="Arial"/>
          <w:sz w:val="22"/>
          <w:szCs w:val="22"/>
          <w:lang w:val="cs-CZ"/>
        </w:rPr>
        <w:t>ObčZ</w:t>
      </w:r>
      <w:proofErr w:type="spellEnd"/>
      <w:r w:rsidRPr="00186CF6">
        <w:rPr>
          <w:rFonts w:asciiTheme="minorHAnsi" w:hAnsiTheme="minorHAnsi" w:cs="Arial"/>
          <w:sz w:val="22"/>
          <w:szCs w:val="22"/>
          <w:lang w:val="cs-CZ"/>
        </w:rPr>
        <w:t>) má kupující právo od smlouvy odstoupit ihned, bez nutnosti požadování opravy či poskytnutí slevy.</w:t>
      </w:r>
    </w:p>
    <w:p w14:paraId="60745318" w14:textId="77777777" w:rsidR="0084275F" w:rsidRPr="00DC02D6" w:rsidRDefault="00E41254">
      <w:pPr>
        <w:rPr>
          <w:sz w:val="22"/>
          <w:szCs w:val="22"/>
        </w:rPr>
      </w:pPr>
    </w:p>
    <w:sectPr w:rsidR="0084275F" w:rsidRPr="00DC02D6" w:rsidSect="004D7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D0C"/>
    <w:multiLevelType w:val="multilevel"/>
    <w:tmpl w:val="A29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12B50"/>
    <w:multiLevelType w:val="hybridMultilevel"/>
    <w:tmpl w:val="BD40EE9A"/>
    <w:lvl w:ilvl="0" w:tplc="A760B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98"/>
    <w:rsid w:val="000D319D"/>
    <w:rsid w:val="00186CF6"/>
    <w:rsid w:val="00313287"/>
    <w:rsid w:val="004D70CC"/>
    <w:rsid w:val="00586398"/>
    <w:rsid w:val="00644825"/>
    <w:rsid w:val="00653DC6"/>
    <w:rsid w:val="008A61FF"/>
    <w:rsid w:val="00CF08EC"/>
    <w:rsid w:val="00DC02D6"/>
    <w:rsid w:val="00E41254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F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398"/>
    <w:rPr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653DC6"/>
    <w:pPr>
      <w:keepNext/>
      <w:ind w:left="1080"/>
      <w:jc w:val="both"/>
      <w:outlineLvl w:val="0"/>
    </w:pPr>
    <w:rPr>
      <w:rFonts w:ascii="Bookman Old Style" w:eastAsia="Times New Roman" w:hAnsi="Bookman Old Style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DC6"/>
    <w:rPr>
      <w:rFonts w:ascii="Bookman Old Style" w:eastAsia="Times New Roman" w:hAnsi="Bookman Old Style" w:cs="Times New Roman"/>
      <w:szCs w:val="20"/>
      <w:lang w:val="cs-CZ" w:eastAsia="cs-CZ"/>
    </w:rPr>
  </w:style>
  <w:style w:type="paragraph" w:styleId="Zpat">
    <w:name w:val="footer"/>
    <w:basedOn w:val="Normln"/>
    <w:link w:val="ZpatChar"/>
    <w:autoRedefine/>
    <w:qFormat/>
    <w:rsid w:val="00653DC6"/>
    <w:pPr>
      <w:tabs>
        <w:tab w:val="center" w:pos="4536"/>
        <w:tab w:val="right" w:pos="9072"/>
      </w:tabs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53DC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58639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rsid w:val="005863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3287"/>
    <w:rPr>
      <w:b/>
      <w:bCs/>
    </w:rPr>
  </w:style>
  <w:style w:type="character" w:customStyle="1" w:styleId="apple-converted-space">
    <w:name w:val="apple-converted-space"/>
    <w:basedOn w:val="Standardnpsmoodstavce"/>
    <w:rsid w:val="00313287"/>
  </w:style>
  <w:style w:type="character" w:styleId="Zvraznn">
    <w:name w:val="Emphasis"/>
    <w:basedOn w:val="Standardnpsmoodstavce"/>
    <w:uiPriority w:val="20"/>
    <w:qFormat/>
    <w:rsid w:val="00186C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398"/>
    <w:rPr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653DC6"/>
    <w:pPr>
      <w:keepNext/>
      <w:ind w:left="1080"/>
      <w:jc w:val="both"/>
      <w:outlineLvl w:val="0"/>
    </w:pPr>
    <w:rPr>
      <w:rFonts w:ascii="Bookman Old Style" w:eastAsia="Times New Roman" w:hAnsi="Bookman Old Style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DC6"/>
    <w:rPr>
      <w:rFonts w:ascii="Bookman Old Style" w:eastAsia="Times New Roman" w:hAnsi="Bookman Old Style" w:cs="Times New Roman"/>
      <w:szCs w:val="20"/>
      <w:lang w:val="cs-CZ" w:eastAsia="cs-CZ"/>
    </w:rPr>
  </w:style>
  <w:style w:type="paragraph" w:styleId="Zpat">
    <w:name w:val="footer"/>
    <w:basedOn w:val="Normln"/>
    <w:link w:val="ZpatChar"/>
    <w:autoRedefine/>
    <w:qFormat/>
    <w:rsid w:val="00653DC6"/>
    <w:pPr>
      <w:tabs>
        <w:tab w:val="center" w:pos="4536"/>
        <w:tab w:val="right" w:pos="9072"/>
      </w:tabs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53DC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58639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rsid w:val="005863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3287"/>
    <w:rPr>
      <w:b/>
      <w:bCs/>
    </w:rPr>
  </w:style>
  <w:style w:type="character" w:customStyle="1" w:styleId="apple-converted-space">
    <w:name w:val="apple-converted-space"/>
    <w:basedOn w:val="Standardnpsmoodstavce"/>
    <w:rsid w:val="00313287"/>
  </w:style>
  <w:style w:type="character" w:styleId="Zvraznn">
    <w:name w:val="Emphasis"/>
    <w:basedOn w:val="Standardnpsmoodstavce"/>
    <w:uiPriority w:val="20"/>
    <w:qFormat/>
    <w:rsid w:val="00186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 Libal</dc:creator>
  <cp:lastModifiedBy>Petr</cp:lastModifiedBy>
  <cp:revision>2</cp:revision>
  <dcterms:created xsi:type="dcterms:W3CDTF">2017-03-01T11:40:00Z</dcterms:created>
  <dcterms:modified xsi:type="dcterms:W3CDTF">2017-03-01T11:40:00Z</dcterms:modified>
</cp:coreProperties>
</file>